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F0651" w:rsidRPr="00097376" w:rsidRDefault="00097376">
      <w:pPr>
        <w:spacing w:after="20"/>
        <w:ind w:left="6043"/>
        <w:rPr>
          <w:rFonts w:ascii="Arial" w:eastAsia="Arial" w:hAnsi="Arial" w:cs="Arial"/>
          <w:sz w:val="22"/>
          <w:szCs w:val="22"/>
        </w:rPr>
      </w:pPr>
      <w:r w:rsidRPr="00097376">
        <w:rPr>
          <w:rFonts w:ascii="Arial" w:eastAsia="Arial" w:hAnsi="Arial" w:cs="Arial"/>
          <w:sz w:val="22"/>
          <w:szCs w:val="22"/>
        </w:rPr>
        <w:t>Alla Fondazione Musei Civici di Venezia</w:t>
      </w:r>
    </w:p>
    <w:p w14:paraId="00000002" w14:textId="77777777" w:rsidR="002F0651" w:rsidRPr="00097376" w:rsidRDefault="00097376">
      <w:pPr>
        <w:spacing w:after="20"/>
        <w:ind w:left="6043"/>
        <w:rPr>
          <w:rFonts w:ascii="Arial" w:eastAsia="Arial" w:hAnsi="Arial" w:cs="Arial"/>
          <w:sz w:val="22"/>
          <w:szCs w:val="22"/>
        </w:rPr>
      </w:pPr>
      <w:r w:rsidRPr="00097376">
        <w:rPr>
          <w:rFonts w:ascii="Arial" w:eastAsia="Arial" w:hAnsi="Arial" w:cs="Arial"/>
          <w:sz w:val="22"/>
          <w:szCs w:val="22"/>
        </w:rPr>
        <w:t>San Marco 52</w:t>
      </w:r>
    </w:p>
    <w:p w14:paraId="00000003" w14:textId="77777777" w:rsidR="002F0651" w:rsidRPr="00097376" w:rsidRDefault="00097376">
      <w:pPr>
        <w:spacing w:after="20"/>
        <w:ind w:left="6043"/>
        <w:rPr>
          <w:rFonts w:ascii="Arial" w:eastAsia="Arial" w:hAnsi="Arial" w:cs="Arial"/>
          <w:sz w:val="22"/>
          <w:szCs w:val="22"/>
        </w:rPr>
      </w:pPr>
      <w:r w:rsidRPr="00097376">
        <w:rPr>
          <w:rFonts w:ascii="Arial" w:eastAsia="Arial" w:hAnsi="Arial" w:cs="Arial"/>
          <w:sz w:val="22"/>
          <w:szCs w:val="22"/>
        </w:rPr>
        <w:t>301234 Venezia</w:t>
      </w:r>
    </w:p>
    <w:p w14:paraId="00000004" w14:textId="77777777" w:rsidR="002F0651" w:rsidRPr="00097376" w:rsidRDefault="002F0651">
      <w:pPr>
        <w:spacing w:after="20"/>
        <w:ind w:left="283"/>
        <w:rPr>
          <w:rFonts w:ascii="Arial" w:eastAsia="Arial" w:hAnsi="Arial" w:cs="Arial"/>
          <w:sz w:val="22"/>
          <w:szCs w:val="22"/>
        </w:rPr>
      </w:pPr>
    </w:p>
    <w:p w14:paraId="00000005" w14:textId="77777777" w:rsidR="002F0651" w:rsidRPr="00097376" w:rsidRDefault="002F0651">
      <w:pPr>
        <w:spacing w:after="20"/>
        <w:ind w:left="283"/>
        <w:rPr>
          <w:rFonts w:ascii="Arial" w:eastAsia="Arial" w:hAnsi="Arial" w:cs="Arial"/>
          <w:sz w:val="22"/>
          <w:szCs w:val="22"/>
        </w:rPr>
      </w:pPr>
    </w:p>
    <w:p w14:paraId="7CFB8826" w14:textId="7C0AF991" w:rsidR="00097376" w:rsidRDefault="00097376" w:rsidP="00097376">
      <w:pPr>
        <w:tabs>
          <w:tab w:val="left" w:pos="1080"/>
        </w:tabs>
        <w:ind w:left="283"/>
        <w:jc w:val="both"/>
        <w:rPr>
          <w:rFonts w:ascii="Arial" w:eastAsia="Arial" w:hAnsi="Arial" w:cs="Arial"/>
          <w:b/>
          <w:sz w:val="22"/>
          <w:szCs w:val="22"/>
        </w:rPr>
      </w:pPr>
      <w:r w:rsidRPr="001F28FE">
        <w:rPr>
          <w:rFonts w:ascii="Arial" w:eastAsia="Verdana" w:hAnsi="Arial" w:cs="Arial"/>
          <w:b/>
          <w:sz w:val="22"/>
          <w:szCs w:val="22"/>
        </w:rPr>
        <w:t>Oggetto: AVVISO DI PROCEDURA NEGOZI</w:t>
      </w:r>
      <w:r w:rsidR="00D02BF6">
        <w:rPr>
          <w:rFonts w:ascii="Arial" w:eastAsia="Verdana" w:hAnsi="Arial" w:cs="Arial"/>
          <w:b/>
          <w:sz w:val="22"/>
          <w:szCs w:val="22"/>
        </w:rPr>
        <w:t>A</w:t>
      </w:r>
      <w:r w:rsidRPr="001F28FE">
        <w:rPr>
          <w:rFonts w:ascii="Arial" w:eastAsia="Verdana" w:hAnsi="Arial" w:cs="Arial"/>
          <w:b/>
          <w:sz w:val="22"/>
          <w:szCs w:val="22"/>
        </w:rPr>
        <w:t xml:space="preserve">TA PREVIA INDAGINE DI MERCATO PER </w:t>
      </w:r>
      <w:r w:rsidRPr="001F28FE">
        <w:rPr>
          <w:rFonts w:ascii="Arial" w:hAnsi="Arial" w:cs="Arial"/>
          <w:b/>
          <w:bCs/>
          <w:color w:val="000000"/>
          <w:sz w:val="22"/>
          <w:szCs w:val="22"/>
        </w:rPr>
        <w:t xml:space="preserve">AFFIDAMENTO DEI LAVORI DI </w:t>
      </w:r>
      <w:r w:rsidRPr="001F28FE">
        <w:rPr>
          <w:rFonts w:ascii="Arial" w:eastAsia="Arial" w:hAnsi="Arial" w:cs="Arial"/>
          <w:b/>
          <w:sz w:val="22"/>
          <w:szCs w:val="22"/>
        </w:rPr>
        <w:t xml:space="preserve">RIQUALIFICAZIONE ARCHITETTONICA </w:t>
      </w:r>
      <w:r w:rsidRPr="001F28FE">
        <w:rPr>
          <w:rFonts w:ascii="Arial" w:hAnsi="Arial" w:cs="Arial"/>
          <w:b/>
          <w:bCs/>
          <w:color w:val="000000"/>
          <w:sz w:val="22"/>
          <w:szCs w:val="22"/>
        </w:rPr>
        <w:t xml:space="preserve">DEL PORTEGO E DEL PIANO TERRA DI PALAZZO FORTUNY – VENEZIA </w:t>
      </w:r>
      <w:r w:rsidRPr="001F28FE">
        <w:rPr>
          <w:rFonts w:ascii="Arial" w:eastAsia="Arial" w:hAnsi="Arial" w:cs="Arial"/>
          <w:b/>
          <w:sz w:val="22"/>
          <w:szCs w:val="22"/>
        </w:rPr>
        <w:t xml:space="preserve">– Importo a base di </w:t>
      </w:r>
      <w:bookmarkStart w:id="0" w:name="_GoBack"/>
      <w:r w:rsidRPr="001F28FE">
        <w:rPr>
          <w:rFonts w:ascii="Arial" w:eastAsia="Arial" w:hAnsi="Arial" w:cs="Arial"/>
          <w:b/>
          <w:sz w:val="22"/>
          <w:szCs w:val="22"/>
        </w:rPr>
        <w:t>gara</w:t>
      </w:r>
      <w:bookmarkEnd w:id="0"/>
      <w:r w:rsidRPr="001F28FE">
        <w:rPr>
          <w:rFonts w:ascii="Arial" w:eastAsia="Arial" w:hAnsi="Arial" w:cs="Arial"/>
          <w:b/>
          <w:sz w:val="22"/>
          <w:szCs w:val="22"/>
        </w:rPr>
        <w:t xml:space="preserve"> € 311.221,73= IVA esclusa</w:t>
      </w:r>
    </w:p>
    <w:p w14:paraId="58A31057" w14:textId="77777777" w:rsidR="00097376" w:rsidRPr="001F28FE" w:rsidRDefault="00097376" w:rsidP="00097376">
      <w:pPr>
        <w:tabs>
          <w:tab w:val="left" w:pos="1080"/>
        </w:tabs>
        <w:ind w:left="283"/>
        <w:jc w:val="both"/>
        <w:rPr>
          <w:rFonts w:ascii="Arial" w:eastAsia="Verdana" w:hAnsi="Arial" w:cs="Arial"/>
          <w:b/>
          <w:sz w:val="22"/>
          <w:szCs w:val="22"/>
        </w:rPr>
      </w:pPr>
    </w:p>
    <w:p w14:paraId="0000000A" w14:textId="77777777" w:rsidR="002F0651" w:rsidRPr="00097376" w:rsidRDefault="002F0651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Verdana" w:hAnsi="Arial" w:cs="Arial"/>
          <w:b/>
          <w:color w:val="000000"/>
          <w:sz w:val="22"/>
          <w:szCs w:val="22"/>
        </w:rPr>
      </w:pPr>
    </w:p>
    <w:p w14:paraId="0000000B" w14:textId="77777777" w:rsidR="002F0651" w:rsidRPr="00097376" w:rsidRDefault="00097376">
      <w:pPr>
        <w:pBdr>
          <w:top w:val="nil"/>
          <w:left w:val="nil"/>
          <w:bottom w:val="nil"/>
          <w:right w:val="nil"/>
          <w:between w:val="nil"/>
        </w:pBdr>
        <w:spacing w:after="20"/>
        <w:jc w:val="center"/>
        <w:rPr>
          <w:rFonts w:ascii="Arial" w:eastAsia="Verdana" w:hAnsi="Arial" w:cs="Arial"/>
          <w:b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>Modello dichiarazione soggetti di cui all'art. 80, comma 3</w:t>
      </w:r>
    </w:p>
    <w:p w14:paraId="0000000C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Verdana" w:hAnsi="Arial" w:cs="Arial"/>
          <w:b/>
          <w:color w:val="000000"/>
          <w:sz w:val="22"/>
          <w:szCs w:val="22"/>
        </w:rPr>
      </w:pPr>
    </w:p>
    <w:p w14:paraId="0000000D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Verdana" w:hAnsi="Arial" w:cs="Arial"/>
          <w:b/>
          <w:color w:val="000000"/>
          <w:sz w:val="22"/>
          <w:szCs w:val="22"/>
        </w:rPr>
      </w:pPr>
    </w:p>
    <w:p w14:paraId="0000000E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Il sottoscritto …………………………………………………………………………</w:t>
      </w:r>
    </w:p>
    <w:p w14:paraId="0000000F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nato il………………………..a………………………………………………………</w:t>
      </w:r>
    </w:p>
    <w:p w14:paraId="00000010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con codice fiscale n…………………………………………………………………..</w:t>
      </w:r>
    </w:p>
    <w:p w14:paraId="00000011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in qualità di…………………………………………………………………………..</w:t>
      </w:r>
    </w:p>
    <w:p w14:paraId="00000012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dell’impresa……………………………………………………………….………….</w:t>
      </w:r>
    </w:p>
    <w:p w14:paraId="00000013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con sede in……………………………………………………………………………</w:t>
      </w:r>
    </w:p>
    <w:p w14:paraId="00000014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domicilio fiscale………………………………………………………………………</w:t>
      </w:r>
    </w:p>
    <w:p w14:paraId="00000015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 xml:space="preserve">domicilio digitale (art. 3-bis, </w:t>
      </w:r>
      <w:proofErr w:type="spellStart"/>
      <w:r w:rsidRPr="00097376">
        <w:rPr>
          <w:rFonts w:ascii="Arial" w:eastAsia="Verdana" w:hAnsi="Arial" w:cs="Arial"/>
          <w:sz w:val="22"/>
          <w:szCs w:val="22"/>
        </w:rPr>
        <w:t>D.Lgs.</w:t>
      </w:r>
      <w:proofErr w:type="spellEnd"/>
      <w:r w:rsidRPr="00097376">
        <w:rPr>
          <w:rFonts w:ascii="Arial" w:eastAsia="Verdana" w:hAnsi="Arial" w:cs="Arial"/>
          <w:sz w:val="22"/>
          <w:szCs w:val="22"/>
        </w:rPr>
        <w:t xml:space="preserve"> 82/2005) </w:t>
      </w:r>
      <w:r w:rsidRPr="00097376">
        <w:rPr>
          <w:rFonts w:ascii="Arial" w:eastAsia="Verdana" w:hAnsi="Arial" w:cs="Arial"/>
          <w:sz w:val="22"/>
          <w:szCs w:val="22"/>
          <w:u w:val="single"/>
        </w:rPr>
        <w:t>indirizzo P.E.C.:..................................</w:t>
      </w:r>
    </w:p>
    <w:p w14:paraId="00000016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con codice fiscale n…………………………………………………………………..</w:t>
      </w:r>
    </w:p>
    <w:p w14:paraId="00000017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con partita IVA n……………………………………………………………………..</w:t>
      </w:r>
    </w:p>
    <w:p w14:paraId="00000018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n. di telefono……………………… n. di fax…………………………………………</w:t>
      </w:r>
    </w:p>
    <w:p w14:paraId="00000019" w14:textId="77777777" w:rsidR="002F0651" w:rsidRPr="00097376" w:rsidRDefault="00097376" w:rsidP="00097376">
      <w:pPr>
        <w:widowControl w:val="0"/>
        <w:ind w:left="283"/>
        <w:jc w:val="both"/>
        <w:rPr>
          <w:rFonts w:ascii="Arial" w:eastAsia="Verdana" w:hAnsi="Arial" w:cs="Arial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codice di attività (deve essere conforme ai valori dell’Anagrafe Tributaria)…………</w:t>
      </w:r>
    </w:p>
    <w:p w14:paraId="0000001A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Verdana" w:hAnsi="Arial" w:cs="Arial"/>
          <w:sz w:val="22"/>
          <w:szCs w:val="22"/>
        </w:rPr>
      </w:pPr>
    </w:p>
    <w:p w14:paraId="0000001B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Verdana" w:hAnsi="Arial" w:cs="Arial"/>
          <w:color w:val="000000"/>
          <w:sz w:val="22"/>
          <w:szCs w:val="22"/>
        </w:rPr>
      </w:pPr>
    </w:p>
    <w:p w14:paraId="0000001C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 xml:space="preserve">ai sensi del D.P.R. 445 del 28 dicembre 2000 e </w:t>
      </w:r>
      <w:proofErr w:type="spellStart"/>
      <w:r w:rsidRPr="00097376">
        <w:rPr>
          <w:rFonts w:ascii="Arial" w:eastAsia="Verdana" w:hAnsi="Arial" w:cs="Arial"/>
          <w:color w:val="000000"/>
          <w:sz w:val="22"/>
          <w:szCs w:val="22"/>
        </w:rPr>
        <w:t>s.m.i.</w:t>
      </w:r>
      <w:proofErr w:type="spellEnd"/>
      <w:r w:rsidRPr="00097376">
        <w:rPr>
          <w:rFonts w:ascii="Arial" w:eastAsia="Verdana" w:hAnsi="Arial" w:cs="Arial"/>
          <w:color w:val="000000"/>
          <w:sz w:val="22"/>
          <w:szCs w:val="22"/>
        </w:rPr>
        <w:t>,</w:t>
      </w:r>
    </w:p>
    <w:p w14:paraId="0000001D" w14:textId="77777777" w:rsidR="002F0651" w:rsidRPr="00097376" w:rsidRDefault="002F0651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Verdana" w:hAnsi="Arial" w:cs="Arial"/>
          <w:color w:val="000000"/>
          <w:sz w:val="22"/>
          <w:szCs w:val="22"/>
        </w:rPr>
      </w:pPr>
    </w:p>
    <w:p w14:paraId="0000001E" w14:textId="77777777" w:rsidR="002F0651" w:rsidRPr="00097376" w:rsidRDefault="002F0651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Verdana" w:hAnsi="Arial" w:cs="Arial"/>
          <w:color w:val="000000"/>
          <w:sz w:val="22"/>
          <w:szCs w:val="22"/>
        </w:rPr>
      </w:pPr>
    </w:p>
    <w:p w14:paraId="0000001F" w14:textId="77777777" w:rsidR="002F0651" w:rsidRPr="00097376" w:rsidRDefault="00097376">
      <w:pPr>
        <w:pBdr>
          <w:top w:val="nil"/>
          <w:left w:val="nil"/>
          <w:bottom w:val="nil"/>
          <w:right w:val="nil"/>
          <w:between w:val="nil"/>
        </w:pBdr>
        <w:spacing w:after="20"/>
        <w:jc w:val="center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>DICHIARA</w:t>
      </w:r>
    </w:p>
    <w:p w14:paraId="00000020" w14:textId="77777777" w:rsidR="002F0651" w:rsidRPr="00097376" w:rsidRDefault="002F0651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Verdana" w:hAnsi="Arial" w:cs="Arial"/>
          <w:color w:val="000000"/>
          <w:sz w:val="22"/>
          <w:szCs w:val="22"/>
        </w:rPr>
      </w:pPr>
    </w:p>
    <w:p w14:paraId="00000021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Verdana" w:hAnsi="Arial" w:cs="Arial"/>
          <w:color w:val="000000"/>
          <w:sz w:val="22"/>
          <w:szCs w:val="22"/>
        </w:rPr>
      </w:pPr>
    </w:p>
    <w:p w14:paraId="00000022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 xml:space="preserve">1) ai sensi dell'art. 80, comma 1, </w:t>
      </w:r>
      <w:proofErr w:type="spellStart"/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>D.Lgs.</w:t>
      </w:r>
      <w:proofErr w:type="spellEnd"/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 xml:space="preserve"> n. 50/2016:</w:t>
      </w:r>
      <w:r w:rsidRPr="00097376">
        <w:rPr>
          <w:rFonts w:ascii="Arial" w:eastAsia="Verdana" w:hAnsi="Arial" w:cs="Arial"/>
          <w:color w:val="000000"/>
          <w:sz w:val="22"/>
          <w:szCs w:val="22"/>
        </w:rPr>
        <w:t xml:space="preserve"> di non avere subito condanna con sentenza definitiva o decreto penale di condanna divenuto irrevocabile o sentenza di applicazione della pena su richiesta ai sensi dell'art. 444 del cod. </w:t>
      </w:r>
      <w:proofErr w:type="spellStart"/>
      <w:r w:rsidRPr="00097376">
        <w:rPr>
          <w:rFonts w:ascii="Arial" w:eastAsia="Verdana" w:hAnsi="Arial" w:cs="Arial"/>
          <w:color w:val="000000"/>
          <w:sz w:val="22"/>
          <w:szCs w:val="22"/>
        </w:rPr>
        <w:t>proc</w:t>
      </w:r>
      <w:proofErr w:type="spellEnd"/>
      <w:r w:rsidRPr="00097376">
        <w:rPr>
          <w:rFonts w:ascii="Arial" w:eastAsia="Verdana" w:hAnsi="Arial" w:cs="Arial"/>
          <w:color w:val="000000"/>
          <w:sz w:val="22"/>
          <w:szCs w:val="22"/>
        </w:rPr>
        <w:t xml:space="preserve">. </w:t>
      </w:r>
      <w:proofErr w:type="spellStart"/>
      <w:r w:rsidRPr="00097376">
        <w:rPr>
          <w:rFonts w:ascii="Arial" w:eastAsia="Verdana" w:hAnsi="Arial" w:cs="Arial"/>
          <w:color w:val="000000"/>
          <w:sz w:val="22"/>
          <w:szCs w:val="22"/>
        </w:rPr>
        <w:t>pen</w:t>
      </w:r>
      <w:proofErr w:type="spellEnd"/>
      <w:r w:rsidRPr="00097376">
        <w:rPr>
          <w:rFonts w:ascii="Arial" w:eastAsia="Verdana" w:hAnsi="Arial" w:cs="Arial"/>
          <w:color w:val="000000"/>
          <w:sz w:val="22"/>
          <w:szCs w:val="22"/>
        </w:rPr>
        <w:t>. per uno dei seguenti reati:</w:t>
      </w:r>
    </w:p>
    <w:p w14:paraId="00000023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</w:t>
      </w:r>
    </w:p>
    <w:p w14:paraId="00000024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>b) delitti, consumati o tentati, di cui agli articoli 317, 318, 319, 319-ter, 319-quater, 320, 321, 322, 322-bis, 346-bis, 353, 353-bis, 354, 355 e 356 del codice penale nonché all'articolo 2635 del codice civile</w:t>
      </w:r>
    </w:p>
    <w:p w14:paraId="00000025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>b-bis) false comunicazioni sociali di cui agli articoli 2621 e 2622 del codice civile</w:t>
      </w:r>
    </w:p>
    <w:p w14:paraId="00000026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>c) frode ai sensi dell'articolo 1 della convenzione relativa alla tutela degli interessi finanziari delle Comunità europee</w:t>
      </w:r>
    </w:p>
    <w:p w14:paraId="00000027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>d) delitti, consumati o tentati, commessi con finalità di terrorismo, anche internazionale, e di eversione dell'ordine costituzionale reati terroristici o reati connessi alle attività terroristiche</w:t>
      </w:r>
    </w:p>
    <w:p w14:paraId="00000028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>e) delitti di cui agli articoli 648-bis, 648-ter e 648-ter.1 del codice penale, riciclaggio di proventi di attività criminose o finanziamento del terrorismo, quali definiti all'articolo 1 del decreto legislativo 22 giugno 2007, n. 109 e successive modificazioni~</w:t>
      </w:r>
    </w:p>
    <w:p w14:paraId="00000029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lastRenderedPageBreak/>
        <w:t>f) sfruttamento del lavoro minorile e altre forme di tratta di esseri umani definite con il decreto legislativo 4 marzo 2014, n. 24</w:t>
      </w:r>
    </w:p>
    <w:p w14:paraId="0000002A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>g) ogni altro delitto da cui derivi, quale pena accessoria, l'incapacità di contrattare con la pubblica amministrazione</w:t>
      </w:r>
    </w:p>
    <w:p w14:paraId="0000002B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Verdana" w:hAnsi="Arial" w:cs="Arial"/>
          <w:color w:val="000000"/>
          <w:sz w:val="22"/>
          <w:szCs w:val="22"/>
        </w:rPr>
      </w:pPr>
    </w:p>
    <w:p w14:paraId="0000002C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Verdana" w:hAnsi="Arial" w:cs="Arial"/>
          <w:color w:val="000000"/>
          <w:sz w:val="22"/>
          <w:szCs w:val="22"/>
        </w:rPr>
      </w:pPr>
    </w:p>
    <w:p w14:paraId="0000002D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 xml:space="preserve">2) ai sensi dell'art. 80, comma 2, </w:t>
      </w:r>
      <w:proofErr w:type="spellStart"/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>D.Lgs.</w:t>
      </w:r>
      <w:proofErr w:type="spellEnd"/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 xml:space="preserve"> n. 50/2016:</w:t>
      </w:r>
      <w:r w:rsidRPr="00097376">
        <w:rPr>
          <w:rFonts w:ascii="Arial" w:eastAsia="Verdana" w:hAnsi="Arial" w:cs="Arial"/>
          <w:color w:val="000000"/>
          <w:sz w:val="22"/>
          <w:szCs w:val="22"/>
        </w:rPr>
        <w:t xml:space="preserve"> che nei propri confronti non sussistono cause di decadenza, di sospensione o di divieto previste dall'articolo 67 del decreto legislativo 6 settembre 2011, n. 159 o un tentativo di infiltrazione mafiosa di cui all'articolo 84, comma 4, del medesimo decreto;</w:t>
      </w:r>
    </w:p>
    <w:p w14:paraId="0000002E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 xml:space="preserve">3) ai sensi dell'art. 80, comma 3, </w:t>
      </w:r>
      <w:proofErr w:type="spellStart"/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>ult</w:t>
      </w:r>
      <w:proofErr w:type="spellEnd"/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 xml:space="preserve">. periodo del </w:t>
      </w:r>
      <w:proofErr w:type="spellStart"/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>D.Lgs.</w:t>
      </w:r>
      <w:proofErr w:type="spellEnd"/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 xml:space="preserve"> n. 50/2016: </w:t>
      </w:r>
      <w:r w:rsidRPr="00097376">
        <w:rPr>
          <w:rFonts w:ascii="Arial" w:eastAsia="Verdana" w:hAnsi="Arial" w:cs="Arial"/>
          <w:color w:val="000000"/>
          <w:sz w:val="22"/>
          <w:szCs w:val="22"/>
        </w:rPr>
        <w:t xml:space="preserve">sono intervenute le seguenti condanne, di cui ai precedenti reati, (ivi comprese quelle per le quali il dichiarante abbia beneficiato della non menzione): </w:t>
      </w:r>
      <w:r w:rsidRPr="00097376">
        <w:rPr>
          <w:rFonts w:ascii="Arial" w:eastAsia="Verdana" w:hAnsi="Arial" w:cs="Arial"/>
          <w:sz w:val="22"/>
          <w:szCs w:val="22"/>
        </w:rPr>
        <w:t>__________________________________________________</w:t>
      </w:r>
    </w:p>
    <w:p w14:paraId="0000002F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sz w:val="22"/>
          <w:szCs w:val="22"/>
        </w:rPr>
        <w:t>____________________________________________________________________________</w:t>
      </w:r>
    </w:p>
    <w:p w14:paraId="00000030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 xml:space="preserve">ma non ricorre causa di esclusione per il seguente motivo </w:t>
      </w:r>
      <w:r w:rsidRPr="00097376">
        <w:rPr>
          <w:rFonts w:ascii="Arial" w:eastAsia="Verdana" w:hAnsi="Arial" w:cs="Arial"/>
          <w:b/>
          <w:color w:val="000000"/>
          <w:sz w:val="22"/>
          <w:szCs w:val="22"/>
        </w:rPr>
        <w:t>(barrare la casella che interessa)</w:t>
      </w:r>
      <w:r w:rsidRPr="00097376">
        <w:rPr>
          <w:rFonts w:ascii="Arial" w:eastAsia="Verdana" w:hAnsi="Arial" w:cs="Arial"/>
          <w:color w:val="000000"/>
          <w:sz w:val="22"/>
          <w:szCs w:val="22"/>
        </w:rPr>
        <w:t>:</w:t>
      </w:r>
    </w:p>
    <w:p w14:paraId="00000031" w14:textId="77777777" w:rsidR="002F0651" w:rsidRPr="00097376" w:rsidRDefault="00097376" w:rsidP="000973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 xml:space="preserve"> reato depenalizzato;</w:t>
      </w:r>
    </w:p>
    <w:p w14:paraId="00000032" w14:textId="77777777" w:rsidR="002F0651" w:rsidRPr="00097376" w:rsidRDefault="00097376" w:rsidP="000973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 xml:space="preserve"> intervenuta riabilitazione;</w:t>
      </w:r>
    </w:p>
    <w:p w14:paraId="00000033" w14:textId="77777777" w:rsidR="002F0651" w:rsidRPr="00097376" w:rsidRDefault="00097376" w:rsidP="000973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 xml:space="preserve"> reato estinto;</w:t>
      </w:r>
    </w:p>
    <w:p w14:paraId="00000034" w14:textId="77777777" w:rsidR="002F0651" w:rsidRPr="00097376" w:rsidRDefault="00097376" w:rsidP="000973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 xml:space="preserve"> intervenuta revoca della condanna;</w:t>
      </w:r>
    </w:p>
    <w:p w14:paraId="00000035" w14:textId="77777777" w:rsidR="002F0651" w:rsidRPr="00097376" w:rsidRDefault="00097376" w:rsidP="000973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 xml:space="preserve"> limitatamente alla </w:t>
      </w:r>
      <w:proofErr w:type="spellStart"/>
      <w:r w:rsidRPr="00097376">
        <w:rPr>
          <w:rFonts w:ascii="Arial" w:eastAsia="Verdana" w:hAnsi="Arial" w:cs="Arial"/>
          <w:color w:val="000000"/>
          <w:sz w:val="22"/>
          <w:szCs w:val="22"/>
        </w:rPr>
        <w:t>lett</w:t>
      </w:r>
      <w:proofErr w:type="spellEnd"/>
      <w:r w:rsidRPr="00097376">
        <w:rPr>
          <w:rFonts w:ascii="Arial" w:eastAsia="Verdana" w:hAnsi="Arial" w:cs="Arial"/>
          <w:color w:val="000000"/>
          <w:sz w:val="22"/>
          <w:szCs w:val="22"/>
        </w:rPr>
        <w:t>. g) è decorso il periodo di cinque anni oppure è decorso il periodo della pena principale se inferiore a cinque anni;</w:t>
      </w:r>
    </w:p>
    <w:p w14:paraId="00000036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Verdana" w:hAnsi="Arial" w:cs="Arial"/>
          <w:color w:val="000000"/>
          <w:sz w:val="22"/>
          <w:szCs w:val="22"/>
        </w:rPr>
      </w:pPr>
    </w:p>
    <w:p w14:paraId="00000037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Verdana" w:hAnsi="Arial" w:cs="Arial"/>
          <w:color w:val="000000"/>
          <w:sz w:val="22"/>
          <w:szCs w:val="22"/>
        </w:rPr>
      </w:pPr>
    </w:p>
    <w:p w14:paraId="00000038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6237"/>
        <w:rPr>
          <w:rFonts w:ascii="Arial" w:eastAsia="Verdana" w:hAnsi="Arial" w:cs="Arial"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color w:val="000000"/>
          <w:sz w:val="22"/>
          <w:szCs w:val="22"/>
        </w:rPr>
        <w:t>DATA E FIRMA</w:t>
      </w:r>
    </w:p>
    <w:p w14:paraId="00000039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Verdana" w:hAnsi="Arial" w:cs="Arial"/>
          <w:color w:val="000000"/>
          <w:sz w:val="22"/>
          <w:szCs w:val="22"/>
        </w:rPr>
      </w:pPr>
    </w:p>
    <w:p w14:paraId="0000003A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rPr>
          <w:rFonts w:ascii="Arial" w:eastAsia="Verdana" w:hAnsi="Arial" w:cs="Arial"/>
          <w:color w:val="000000"/>
          <w:sz w:val="22"/>
          <w:szCs w:val="22"/>
        </w:rPr>
      </w:pPr>
    </w:p>
    <w:p w14:paraId="0000003B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i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N.B. La dichiarazione, firmata digitalmente, deve essere corredata da fotocopia, non autenticata, di documento di identità del sottoscrittore e presentata dai seguenti soggetti: per le imprese individuali:</w:t>
      </w:r>
    </w:p>
    <w:p w14:paraId="0000003C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i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- dal titolare e dai direttori tecnici dell'impresa qualora questi ultimi siano persone diverse dal titolare; per le società commerciali, le cooperative e loro consorzi: dai direttori tecnici e da tutti i soci, se si tratta di s.n.c.; dai direttori tecnici e da tutti i soci accomandatari, se si tratta di s.a.s.; dai membri del consiglio di amministrazione cui sia stata conferita la legale rappresentanza, di direzione o di controllo, o dei soggetti muniti di poteri di rappresentanza, di direzione o di controllo, del direttore tecnico o il socio unico persona fisica, ovvero il socio di maggioranza in caso di società con meno di quattro soci, per ogni altro tipo di società o consorzio, nonché dagli institori e procuratori generali.</w:t>
      </w:r>
    </w:p>
    <w:p w14:paraId="0000003D" w14:textId="00D0CDC1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i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- Soggetti cessati dalla carica nell'anno a</w:t>
      </w:r>
      <w:r w:rsidR="00B93D9C">
        <w:rPr>
          <w:rFonts w:ascii="Arial" w:eastAsia="Verdana" w:hAnsi="Arial" w:cs="Arial"/>
          <w:i/>
          <w:color w:val="000000"/>
          <w:sz w:val="22"/>
          <w:szCs w:val="22"/>
        </w:rPr>
        <w:t>ntecedente la pubblicazione dell’avviso di manifestazione di interesse</w:t>
      </w:r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.</w:t>
      </w:r>
    </w:p>
    <w:p w14:paraId="0000003F" w14:textId="77777777" w:rsidR="002F0651" w:rsidRPr="00097376" w:rsidRDefault="002F0651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Verdana" w:hAnsi="Arial" w:cs="Arial"/>
          <w:i/>
          <w:color w:val="000000"/>
          <w:sz w:val="22"/>
          <w:szCs w:val="22"/>
        </w:rPr>
      </w:pPr>
    </w:p>
    <w:p w14:paraId="00000040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i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 xml:space="preserve">Nel caso di concorrenti costituiti ai sensi dell'art. 45, comma 1, </w:t>
      </w:r>
      <w:proofErr w:type="spellStart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lett</w:t>
      </w:r>
      <w:proofErr w:type="spellEnd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 xml:space="preserve">. d) e) e f) del </w:t>
      </w:r>
      <w:proofErr w:type="spellStart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D.Lgs.</w:t>
      </w:r>
      <w:proofErr w:type="spellEnd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 xml:space="preserve"> 18 aprile 2016, n. 50 e </w:t>
      </w:r>
      <w:proofErr w:type="spellStart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s.m.i.</w:t>
      </w:r>
      <w:proofErr w:type="spellEnd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 xml:space="preserve">, ovvero, che intendano riunirsi o consorziarsi ex art. 48 del </w:t>
      </w:r>
      <w:proofErr w:type="spellStart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D.Lgs.</w:t>
      </w:r>
      <w:proofErr w:type="spellEnd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 xml:space="preserve"> 18 aprile 2016, n. 50 e </w:t>
      </w:r>
      <w:proofErr w:type="spellStart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s.m.i.</w:t>
      </w:r>
      <w:proofErr w:type="spellEnd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 xml:space="preserve">, la presente istanza/dichiarazioni dovrà essere resa, </w:t>
      </w:r>
      <w:r w:rsidRPr="00097376">
        <w:rPr>
          <w:rFonts w:ascii="Arial" w:eastAsia="Verdana" w:hAnsi="Arial" w:cs="Arial"/>
          <w:b/>
          <w:i/>
          <w:color w:val="000000"/>
          <w:sz w:val="22"/>
          <w:szCs w:val="22"/>
        </w:rPr>
        <w:t xml:space="preserve">a pena </w:t>
      </w:r>
      <w:r w:rsidRPr="00097376">
        <w:rPr>
          <w:rFonts w:ascii="Arial" w:eastAsia="Verdana" w:hAnsi="Arial" w:cs="Arial"/>
          <w:b/>
          <w:i/>
          <w:sz w:val="22"/>
          <w:szCs w:val="22"/>
        </w:rPr>
        <w:t>di esclusione</w:t>
      </w:r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 xml:space="preserve">, da tutti gli operatori economici raggruppati o </w:t>
      </w:r>
      <w:proofErr w:type="spellStart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raggruppandi</w:t>
      </w:r>
      <w:proofErr w:type="spellEnd"/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.</w:t>
      </w:r>
    </w:p>
    <w:p w14:paraId="00000041" w14:textId="77777777" w:rsidR="002F0651" w:rsidRPr="00097376" w:rsidRDefault="00097376" w:rsidP="00097376">
      <w:pPr>
        <w:pBdr>
          <w:top w:val="nil"/>
          <w:left w:val="nil"/>
          <w:bottom w:val="nil"/>
          <w:right w:val="nil"/>
          <w:between w:val="nil"/>
        </w:pBdr>
        <w:spacing w:after="20"/>
        <w:ind w:left="284"/>
        <w:jc w:val="both"/>
        <w:rPr>
          <w:rFonts w:ascii="Arial" w:eastAsia="Verdana" w:hAnsi="Arial" w:cs="Arial"/>
          <w:i/>
          <w:color w:val="000000"/>
          <w:sz w:val="22"/>
          <w:szCs w:val="22"/>
        </w:rPr>
      </w:pPr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 xml:space="preserve">Le dichiarazioni sostitutive di cui al presente punto devono essere sottoscritte dal legale rappresentante dell'impresa, </w:t>
      </w:r>
      <w:r w:rsidRPr="00097376">
        <w:rPr>
          <w:rFonts w:ascii="Arial" w:eastAsia="Verdana" w:hAnsi="Arial" w:cs="Arial"/>
          <w:b/>
          <w:i/>
          <w:color w:val="000000"/>
          <w:sz w:val="22"/>
          <w:szCs w:val="22"/>
        </w:rPr>
        <w:t>a pena di esclusione</w:t>
      </w:r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 xml:space="preserve">. Le dichiarazioni possono essere sottoscritte anche da procuratori dei legali rappresentanti ed in tal caso va allegata la relativa procura. In alternativa all'autenticazione della sottoscrizione, deve essere allegata, </w:t>
      </w:r>
      <w:r w:rsidRPr="00097376">
        <w:rPr>
          <w:rFonts w:ascii="Arial" w:eastAsia="Verdana" w:hAnsi="Arial" w:cs="Arial"/>
          <w:b/>
          <w:i/>
          <w:color w:val="000000"/>
          <w:sz w:val="22"/>
          <w:szCs w:val="22"/>
        </w:rPr>
        <w:t>a pena di esclusione</w:t>
      </w:r>
      <w:r w:rsidRPr="00097376">
        <w:rPr>
          <w:rFonts w:ascii="Arial" w:eastAsia="Verdana" w:hAnsi="Arial" w:cs="Arial"/>
          <w:i/>
          <w:color w:val="000000"/>
          <w:sz w:val="22"/>
          <w:szCs w:val="22"/>
        </w:rPr>
        <w:t>, copia fotostatica di un documento di identità del sottoscrittore.</w:t>
      </w:r>
    </w:p>
    <w:sectPr w:rsidR="002F0651" w:rsidRPr="00097376">
      <w:pgSz w:w="11907" w:h="16840"/>
      <w:pgMar w:top="1134" w:right="567" w:bottom="1134" w:left="56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7F4D"/>
    <w:multiLevelType w:val="multilevel"/>
    <w:tmpl w:val="EED0323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F0651"/>
    <w:rsid w:val="00097376"/>
    <w:rsid w:val="002F0651"/>
    <w:rsid w:val="004F392E"/>
    <w:rsid w:val="00B93D9C"/>
    <w:rsid w:val="00D0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5193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frodella</cp:lastModifiedBy>
  <cp:revision>2</cp:revision>
  <dcterms:created xsi:type="dcterms:W3CDTF">2020-10-20T09:40:00Z</dcterms:created>
  <dcterms:modified xsi:type="dcterms:W3CDTF">2020-10-20T09:40:00Z</dcterms:modified>
</cp:coreProperties>
</file>